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7B" w:rsidRPr="007F66DC" w:rsidRDefault="00814F44" w:rsidP="007F66DC">
      <w:pPr>
        <w:jc w:val="center"/>
        <w:rPr>
          <w:rFonts w:ascii="Algerian" w:hAnsi="Algerian"/>
          <w:b/>
          <w:noProof/>
          <w:color w:val="FF0000"/>
          <w:sz w:val="36"/>
          <w:u w:val="single"/>
          <w:lang w:eastAsia="ru-RU"/>
        </w:rPr>
      </w:pPr>
      <w:r w:rsidRPr="007F66DC">
        <w:rPr>
          <w:b/>
          <w:noProof/>
          <w:color w:val="FF0000"/>
          <w:sz w:val="36"/>
          <w:u w:val="single"/>
          <w:lang w:eastAsia="ru-RU"/>
        </w:rPr>
        <w:t>КАК</w:t>
      </w:r>
      <w:r w:rsidRPr="007F66DC">
        <w:rPr>
          <w:rFonts w:ascii="Algerian" w:hAnsi="Algerian"/>
          <w:b/>
          <w:noProof/>
          <w:color w:val="FF0000"/>
          <w:sz w:val="36"/>
          <w:u w:val="single"/>
          <w:lang w:eastAsia="ru-RU"/>
        </w:rPr>
        <w:t xml:space="preserve"> </w:t>
      </w:r>
      <w:r w:rsidRPr="007F66DC">
        <w:rPr>
          <w:b/>
          <w:noProof/>
          <w:color w:val="FF0000"/>
          <w:sz w:val="36"/>
          <w:u w:val="single"/>
          <w:lang w:eastAsia="ru-RU"/>
        </w:rPr>
        <w:t>РЕАЛИЗОВАТЬ</w:t>
      </w:r>
      <w:r w:rsidRPr="007F66DC">
        <w:rPr>
          <w:rFonts w:ascii="Algerian" w:hAnsi="Algerian"/>
          <w:b/>
          <w:noProof/>
          <w:color w:val="FF0000"/>
          <w:sz w:val="36"/>
          <w:u w:val="single"/>
          <w:lang w:eastAsia="ru-RU"/>
        </w:rPr>
        <w:t xml:space="preserve"> </w:t>
      </w:r>
      <w:r w:rsidRPr="007F66DC">
        <w:rPr>
          <w:b/>
          <w:noProof/>
          <w:color w:val="FF0000"/>
          <w:sz w:val="36"/>
          <w:u w:val="single"/>
          <w:lang w:eastAsia="ru-RU"/>
        </w:rPr>
        <w:t>ИДЕЮ</w:t>
      </w:r>
      <w:r w:rsidRPr="007F66DC">
        <w:rPr>
          <w:rFonts w:ascii="Algerian" w:hAnsi="Algerian"/>
          <w:b/>
          <w:noProof/>
          <w:color w:val="FF0000"/>
          <w:sz w:val="36"/>
          <w:u w:val="single"/>
          <w:lang w:eastAsia="ru-RU"/>
        </w:rPr>
        <w:t>?</w:t>
      </w:r>
    </w:p>
    <w:p w:rsidR="00814F44" w:rsidRPr="007F66DC" w:rsidRDefault="00C4066C">
      <w:pPr>
        <w:rPr>
          <w:rFonts w:ascii="1Isadora M Bold" w:hAnsi="1Isadora M Bold"/>
          <w:color w:val="00B050"/>
          <w:sz w:val="44"/>
        </w:rPr>
      </w:pPr>
      <w:r w:rsidRPr="007F66DC">
        <w:rPr>
          <w:rFonts w:ascii="1Isadora M Bold" w:hAnsi="1Isadora M Bold"/>
          <w:color w:val="00B050"/>
          <w:sz w:val="44"/>
        </w:rPr>
        <w:t>- ПРОВЕСТИ СОБРАНИЕ ЖИТЕЛЕЙ</w:t>
      </w:r>
      <w:r w:rsidR="007F66DC">
        <w:rPr>
          <w:rFonts w:ascii="1Isadora M Bold" w:hAnsi="1Isadora M Bold"/>
          <w:color w:val="00B050"/>
          <w:sz w:val="44"/>
        </w:rPr>
        <w:t>;</w:t>
      </w:r>
    </w:p>
    <w:p w:rsidR="00C4066C" w:rsidRPr="007F66DC" w:rsidRDefault="00C4066C">
      <w:pPr>
        <w:rPr>
          <w:rFonts w:ascii="1Isadora M Bold" w:hAnsi="1Isadora M Bold"/>
          <w:color w:val="00B050"/>
          <w:sz w:val="44"/>
        </w:rPr>
      </w:pPr>
      <w:r w:rsidRPr="007F66DC">
        <w:rPr>
          <w:rFonts w:ascii="1Isadora M Bold" w:hAnsi="1Isadora M Bold"/>
          <w:color w:val="00B050"/>
          <w:sz w:val="44"/>
        </w:rPr>
        <w:t>- ОПРЕДЕЛИТЬ ПРИОРИТЕТНЫЙ ОБЪЕКТ</w:t>
      </w:r>
      <w:r w:rsidR="007F66DC">
        <w:rPr>
          <w:rFonts w:ascii="1Isadora M Bold" w:hAnsi="1Isadora M Bold"/>
          <w:color w:val="00B050"/>
          <w:sz w:val="44"/>
        </w:rPr>
        <w:t>: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 xml:space="preserve">1) ОБЪЕКТЫ КУЛЬТУРЫ; 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2) ОБЪЕКТЫ ФИЗИЧЕСКОЙ КУЛЬТУРЫ И СПОРТА;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3) ОБЪЕКТЫ ЖКХ И ВОДОСНАБЖЕНИЯ;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4) ОБЪЕКТЫ БЛАГОУСТРОЙСТВА;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5) АВТОМОБИЛЬНЫЕ ДОРОГИ И СООРУЖЕНИЯ НА НИХ;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6) ДЕТСКИЕ ПЛОЩАДКИ;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7) ОБЪЕКТ, ИСПОЛЬЗУЕМЫЙ ДЛЯ ПРОВЕДЕНИЯ ОБЩЕСТВЕННЫХ И КУЛЬТУРНЫХ МЕРОПРИЯТИЙ, МЕСТА МАССОВОГО ОТДЫХА;</w:t>
      </w:r>
    </w:p>
    <w:p w:rsidR="00C4066C" w:rsidRPr="007F66D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8) МЕСТА ЗАХОРОНЕНИЯ;</w:t>
      </w:r>
    </w:p>
    <w:p w:rsidR="00C4066C" w:rsidRDefault="00C4066C">
      <w:pPr>
        <w:rPr>
          <w:rFonts w:ascii="1Isadora M Bold" w:hAnsi="1Isadora M Bold"/>
          <w:color w:val="1F497D" w:themeColor="text2"/>
          <w:sz w:val="24"/>
        </w:rPr>
      </w:pPr>
      <w:r w:rsidRPr="007F66DC">
        <w:rPr>
          <w:rFonts w:ascii="1Isadora M Bold" w:hAnsi="1Isadora M Bold"/>
          <w:color w:val="1F497D" w:themeColor="text2"/>
          <w:sz w:val="24"/>
        </w:rPr>
        <w:t>9) ИНЫЕ ОБЪЕКТЫ, ОТНОСЯЩИЕСЯ К ВОПРОСАМ МЕСТНОГО ЗНАЧЕНИЯ, ЗА ИСКЛЮЧЕНИЕМ ЗДАНИЙ И СООРУЖЕНИЙ ОБРАЗОВАТЕЛЬНЫХ УЧРЕЖДЕНИЙ И ИХ ТЕРРИТОРИИ.</w:t>
      </w:r>
    </w:p>
    <w:p w:rsidR="007F66DC" w:rsidRPr="007F66DC" w:rsidRDefault="007F66DC">
      <w:pPr>
        <w:rPr>
          <w:rFonts w:ascii="1Isadora M Bold" w:hAnsi="1Isadora M Bold"/>
          <w:color w:val="00B050"/>
          <w:sz w:val="44"/>
        </w:rPr>
      </w:pPr>
      <w:r w:rsidRPr="007F66DC">
        <w:rPr>
          <w:rFonts w:ascii="1Isadora M Bold" w:hAnsi="1Isadora M Bold"/>
          <w:color w:val="00B050"/>
          <w:sz w:val="44"/>
        </w:rPr>
        <w:t>- ПОДГОТОВИТЬ ЗАЯВКУ НА КОНКУРС</w:t>
      </w:r>
      <w:r>
        <w:rPr>
          <w:rFonts w:ascii="1Isadora M Bold" w:hAnsi="1Isadora M Bold"/>
          <w:color w:val="00B050"/>
          <w:sz w:val="44"/>
        </w:rPr>
        <w:t>;</w:t>
      </w:r>
    </w:p>
    <w:p w:rsidR="007F66DC" w:rsidRPr="007F66DC" w:rsidRDefault="007F66DC">
      <w:pPr>
        <w:rPr>
          <w:rFonts w:ascii="1Isadora M Bold" w:hAnsi="1Isadora M Bold"/>
          <w:color w:val="00B050"/>
          <w:sz w:val="44"/>
        </w:rPr>
      </w:pPr>
      <w:r w:rsidRPr="007F66DC">
        <w:rPr>
          <w:rFonts w:ascii="1Isadora M Bold" w:hAnsi="1Isadora M Bold"/>
          <w:color w:val="00B050"/>
          <w:sz w:val="44"/>
        </w:rPr>
        <w:t>- УЧАСТВОВАТЬ В ФИНАНСИРОВАНИИ И ВЫПОЛНЕНИИ РАБОТ</w:t>
      </w:r>
      <w:r>
        <w:rPr>
          <w:rFonts w:ascii="1Isadora M Bold" w:hAnsi="1Isadora M Bold"/>
          <w:color w:val="00B050"/>
          <w:sz w:val="44"/>
        </w:rPr>
        <w:t>;</w:t>
      </w:r>
    </w:p>
    <w:p w:rsidR="007F66DC" w:rsidRPr="007F66DC" w:rsidRDefault="007F66DC">
      <w:pPr>
        <w:rPr>
          <w:rFonts w:ascii="1Isadora M Bold" w:hAnsi="1Isadora M Bold"/>
          <w:color w:val="00B050"/>
          <w:sz w:val="44"/>
        </w:rPr>
      </w:pPr>
      <w:r w:rsidRPr="007F66DC">
        <w:rPr>
          <w:rFonts w:ascii="1Isadora M Bold" w:hAnsi="1Isadora M Bold"/>
          <w:color w:val="00B050"/>
          <w:sz w:val="44"/>
        </w:rPr>
        <w:t>- КОНТРОЛИРОВАТЬ РЕАЛИЗАЦИЮ ПРОЕКТА</w:t>
      </w:r>
      <w:r>
        <w:rPr>
          <w:rFonts w:ascii="1Isadora M Bold" w:hAnsi="1Isadora M Bold"/>
          <w:color w:val="00B050"/>
          <w:sz w:val="44"/>
        </w:rPr>
        <w:t>;</w:t>
      </w:r>
    </w:p>
    <w:sectPr w:rsidR="007F66DC" w:rsidRPr="007F66DC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1Isadora M Bold">
    <w:panose1 w:val="020208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47B"/>
    <w:rsid w:val="000755AA"/>
    <w:rsid w:val="004D147B"/>
    <w:rsid w:val="00657484"/>
    <w:rsid w:val="007F66DC"/>
    <w:rsid w:val="00814F44"/>
    <w:rsid w:val="00C4066C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2022-11-11T06:49:00Z</cp:lastPrinted>
  <dcterms:created xsi:type="dcterms:W3CDTF">2022-11-11T03:51:00Z</dcterms:created>
  <dcterms:modified xsi:type="dcterms:W3CDTF">2022-11-11T07:08:00Z</dcterms:modified>
</cp:coreProperties>
</file>